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D7" w:rsidRPr="00320BD7" w:rsidRDefault="00320BD7" w:rsidP="00320BD7">
      <w:pPr>
        <w:widowControl/>
        <w:spacing w:before="240" w:after="240"/>
        <w:ind w:left="240" w:right="240"/>
        <w:jc w:val="center"/>
        <w:outlineLvl w:val="2"/>
        <w:rPr>
          <w:rFonts w:asciiTheme="majorEastAsia" w:eastAsiaTheme="majorEastAsia" w:hAnsiTheme="majorEastAsia" w:cs="宋体"/>
          <w:b/>
          <w:color w:val="000000" w:themeColor="text1"/>
          <w:kern w:val="0"/>
          <w:sz w:val="29"/>
          <w:szCs w:val="29"/>
          <w:lang/>
        </w:rPr>
      </w:pPr>
      <w:r w:rsidRPr="00320BD7">
        <w:rPr>
          <w:rFonts w:asciiTheme="majorEastAsia" w:eastAsiaTheme="majorEastAsia" w:hAnsiTheme="majorEastAsia" w:cs="宋体" w:hint="eastAsia"/>
          <w:color w:val="000000" w:themeColor="text1"/>
          <w:kern w:val="0"/>
          <w:sz w:val="29"/>
          <w:szCs w:val="29"/>
          <w:lang/>
        </w:rPr>
        <w:t>附件1</w:t>
      </w:r>
      <w:r w:rsidRPr="00320BD7">
        <w:rPr>
          <w:rFonts w:ascii="微软雅黑" w:eastAsia="微软雅黑" w:hAnsi="微软雅黑" w:cs="宋体" w:hint="eastAsia"/>
          <w:color w:val="000000" w:themeColor="text1"/>
          <w:kern w:val="0"/>
          <w:sz w:val="29"/>
          <w:szCs w:val="29"/>
          <w:lang/>
        </w:rPr>
        <w:t xml:space="preserve">    </w:t>
      </w:r>
      <w:r w:rsidRPr="00320BD7">
        <w:rPr>
          <w:rFonts w:asciiTheme="majorEastAsia" w:eastAsiaTheme="majorEastAsia" w:hAnsiTheme="majorEastAsia" w:cs="宋体" w:hint="eastAsia"/>
          <w:b/>
          <w:color w:val="000000" w:themeColor="text1"/>
          <w:kern w:val="0"/>
          <w:sz w:val="29"/>
          <w:szCs w:val="29"/>
          <w:lang/>
        </w:rPr>
        <w:t xml:space="preserve">关于进行国务院学位委员会学科评议组换届和选聘第七届学科评议组成员工作的通知 </w:t>
      </w:r>
    </w:p>
    <w:p w:rsidR="00320BD7" w:rsidRPr="00320BD7" w:rsidRDefault="00320BD7" w:rsidP="00320BD7">
      <w:pPr>
        <w:widowControl/>
        <w:spacing w:before="100" w:beforeAutospacing="1" w:after="100" w:afterAutospacing="1" w:line="360" w:lineRule="atLeast"/>
        <w:ind w:firstLineChars="1900" w:firstLine="3610"/>
        <w:jc w:val="left"/>
        <w:rPr>
          <w:rFonts w:ascii="微软雅黑" w:eastAsia="微软雅黑" w:hAnsi="微软雅黑" w:cs="宋体" w:hint="eastAsia"/>
          <w:color w:val="000000"/>
          <w:kern w:val="0"/>
          <w:sz w:val="17"/>
          <w:szCs w:val="17"/>
          <w:lang/>
        </w:rPr>
      </w:pPr>
      <w:r w:rsidRPr="00320BD7">
        <w:rPr>
          <w:rFonts w:ascii="微软雅黑" w:eastAsia="微软雅黑" w:hAnsi="微软雅黑" w:cs="宋体" w:hint="eastAsia"/>
          <w:color w:val="000000"/>
          <w:kern w:val="0"/>
          <w:sz w:val="19"/>
          <w:szCs w:val="19"/>
          <w:lang/>
        </w:rPr>
        <w:t>学位【2014】10号</w:t>
      </w:r>
    </w:p>
    <w:p w:rsidR="00320BD7" w:rsidRPr="00320BD7" w:rsidRDefault="00320BD7" w:rsidP="00320BD7">
      <w:pPr>
        <w:spacing w:line="360" w:lineRule="auto"/>
        <w:rPr>
          <w:rFonts w:hint="eastAsia"/>
        </w:rPr>
      </w:pPr>
      <w:r w:rsidRPr="00320BD7">
        <w:rPr>
          <w:rFonts w:hint="eastAsia"/>
        </w:rPr>
        <w:t>各省、自治区、直辖市学位委员会，新疆生产建设兵团教育局，有关部门（单位）教育（人事）司（局），中国社会科学院研究生院，中共中央党校学位评定委员会，中国人民解放军学位委员会，教育部直属各高等学校，国务院学位委员会委员：</w:t>
      </w:r>
    </w:p>
    <w:p w:rsidR="00320BD7" w:rsidRPr="00320BD7" w:rsidRDefault="00320BD7" w:rsidP="00320BD7">
      <w:pPr>
        <w:spacing w:line="360" w:lineRule="auto"/>
        <w:ind w:firstLineChars="250" w:firstLine="525"/>
        <w:rPr>
          <w:rFonts w:hint="eastAsia"/>
        </w:rPr>
      </w:pPr>
      <w:r w:rsidRPr="00320BD7">
        <w:rPr>
          <w:rFonts w:hint="eastAsia"/>
        </w:rPr>
        <w:t>国务院学位委员会第六届学科评议组于</w:t>
      </w:r>
      <w:r w:rsidRPr="00320BD7">
        <w:rPr>
          <w:rFonts w:hint="eastAsia"/>
        </w:rPr>
        <w:t>2009</w:t>
      </w:r>
      <w:r w:rsidRPr="00320BD7">
        <w:rPr>
          <w:rFonts w:hint="eastAsia"/>
        </w:rPr>
        <w:t>年</w:t>
      </w:r>
      <w:r w:rsidRPr="00320BD7">
        <w:rPr>
          <w:rFonts w:hint="eastAsia"/>
        </w:rPr>
        <w:t>1</w:t>
      </w:r>
      <w:r w:rsidRPr="00320BD7">
        <w:rPr>
          <w:rFonts w:hint="eastAsia"/>
        </w:rPr>
        <w:t>月组成，编写完成了</w:t>
      </w:r>
      <w:r w:rsidRPr="00320BD7">
        <w:rPr>
          <w:rFonts w:hint="eastAsia"/>
        </w:rPr>
        <w:t>110</w:t>
      </w:r>
      <w:r w:rsidRPr="00320BD7">
        <w:rPr>
          <w:rFonts w:hint="eastAsia"/>
        </w:rPr>
        <w:t>个学科的《一级学科简介》，制订出各学科学术学位《博士、硕士学位基本要求》，承担了新增博士点复审、抽查博士论文评审和优秀博士论文复审，以及博士生学术论坛和暑期学校举办计划的评审工作，对完善我国的学位制度，进一步促进我国研究生教育事业的发展做出了重要贡献。</w:t>
      </w:r>
    </w:p>
    <w:p w:rsidR="00320BD7" w:rsidRPr="00320BD7" w:rsidRDefault="00320BD7" w:rsidP="00320BD7">
      <w:pPr>
        <w:spacing w:line="360" w:lineRule="auto"/>
        <w:rPr>
          <w:rFonts w:hint="eastAsia"/>
        </w:rPr>
      </w:pPr>
      <w:r w:rsidRPr="00320BD7">
        <w:rPr>
          <w:rFonts w:hint="eastAsia"/>
        </w:rPr>
        <w:t>根据国务院学位委员会第</w:t>
      </w:r>
      <w:r w:rsidRPr="00320BD7">
        <w:rPr>
          <w:rFonts w:hint="eastAsia"/>
        </w:rPr>
        <w:t>30</w:t>
      </w:r>
      <w:r w:rsidRPr="00320BD7">
        <w:rPr>
          <w:rFonts w:hint="eastAsia"/>
        </w:rPr>
        <w:t>次会议的有关意见，按照《国务院学位委员会学科评议组组织章程》（以下简称《组织章程》）的规定，决定对第六届学科评议组进行换届并同时选聘第七届学科评议组成员。现将有关工作通知如下：</w:t>
      </w:r>
    </w:p>
    <w:p w:rsidR="00320BD7" w:rsidRPr="00320BD7" w:rsidRDefault="00320BD7" w:rsidP="00320BD7">
      <w:pPr>
        <w:spacing w:beforeLines="50" w:afterLines="50" w:line="360" w:lineRule="auto"/>
        <w:rPr>
          <w:rFonts w:hint="eastAsia"/>
        </w:rPr>
      </w:pPr>
      <w:r w:rsidRPr="00320BD7">
        <w:rPr>
          <w:rFonts w:hint="eastAsia"/>
        </w:rPr>
        <w:t>一、学科评议组的设置</w:t>
      </w:r>
    </w:p>
    <w:p w:rsidR="00320BD7" w:rsidRPr="00320BD7" w:rsidRDefault="00320BD7" w:rsidP="00320BD7">
      <w:pPr>
        <w:spacing w:line="360" w:lineRule="auto"/>
        <w:ind w:firstLineChars="200" w:firstLine="420"/>
        <w:rPr>
          <w:rFonts w:hint="eastAsia"/>
        </w:rPr>
      </w:pPr>
      <w:r w:rsidRPr="00320BD7">
        <w:rPr>
          <w:rFonts w:hint="eastAsia"/>
        </w:rPr>
        <w:t>第六届学科评议组共设</w:t>
      </w:r>
      <w:r w:rsidRPr="00320BD7">
        <w:rPr>
          <w:rFonts w:hint="eastAsia"/>
        </w:rPr>
        <w:t>77</w:t>
      </w:r>
      <w:r w:rsidRPr="00320BD7">
        <w:rPr>
          <w:rFonts w:hint="eastAsia"/>
        </w:rPr>
        <w:t>个评议组。本次学科评议组换届，原则上按一级学科设置评议组。评议</w:t>
      </w:r>
      <w:proofErr w:type="gramStart"/>
      <w:r w:rsidRPr="00320BD7">
        <w:rPr>
          <w:rFonts w:hint="eastAsia"/>
        </w:rPr>
        <w:t>组设置</w:t>
      </w:r>
      <w:proofErr w:type="gramEnd"/>
      <w:r w:rsidRPr="00320BD7">
        <w:rPr>
          <w:rFonts w:hint="eastAsia"/>
        </w:rPr>
        <w:t>的具体方案将根据人选推荐情况并征求有关专家意见后确定。</w:t>
      </w:r>
    </w:p>
    <w:p w:rsidR="00320BD7" w:rsidRPr="00320BD7" w:rsidRDefault="00320BD7" w:rsidP="00320BD7">
      <w:pPr>
        <w:spacing w:beforeLines="50" w:afterLines="50" w:line="360" w:lineRule="auto"/>
        <w:rPr>
          <w:rFonts w:hint="eastAsia"/>
        </w:rPr>
      </w:pPr>
      <w:r w:rsidRPr="00320BD7">
        <w:rPr>
          <w:rFonts w:hint="eastAsia"/>
        </w:rPr>
        <w:t>二、学科评议组成员的选聘</w:t>
      </w:r>
    </w:p>
    <w:p w:rsidR="00320BD7" w:rsidRPr="00320BD7" w:rsidRDefault="00320BD7" w:rsidP="00320BD7">
      <w:pPr>
        <w:spacing w:line="360" w:lineRule="auto"/>
        <w:rPr>
          <w:rFonts w:hint="eastAsia"/>
        </w:rPr>
      </w:pPr>
      <w:r w:rsidRPr="00320BD7">
        <w:rPr>
          <w:rFonts w:hint="eastAsia"/>
        </w:rPr>
        <w:t>1</w:t>
      </w:r>
      <w:r w:rsidRPr="00320BD7">
        <w:rPr>
          <w:rFonts w:hint="eastAsia"/>
        </w:rPr>
        <w:t>．评议组成员应热爱祖国，遵纪守法，处事公道，作风正派；应当是本学科学术造诣精深的教授或相当专业技术职务的专家、学者，具有培养博士研究生的经验，熟悉研究生培养工作和学科发展，愿意并能够确保有足够的时间和精力承担完成学科评议组的相关工作。</w:t>
      </w:r>
    </w:p>
    <w:p w:rsidR="00320BD7" w:rsidRPr="00320BD7" w:rsidRDefault="00320BD7" w:rsidP="00320BD7">
      <w:pPr>
        <w:spacing w:line="360" w:lineRule="auto"/>
        <w:rPr>
          <w:rFonts w:hint="eastAsia"/>
        </w:rPr>
      </w:pPr>
      <w:r w:rsidRPr="00320BD7">
        <w:rPr>
          <w:rFonts w:hint="eastAsia"/>
        </w:rPr>
        <w:t>2</w:t>
      </w:r>
      <w:r w:rsidRPr="00320BD7">
        <w:rPr>
          <w:rFonts w:hint="eastAsia"/>
        </w:rPr>
        <w:t>．新选聘的评议组成员年龄一般不超过</w:t>
      </w:r>
      <w:r w:rsidRPr="00320BD7">
        <w:rPr>
          <w:rFonts w:hint="eastAsia"/>
        </w:rPr>
        <w:t>60</w:t>
      </w:r>
      <w:r w:rsidRPr="00320BD7">
        <w:rPr>
          <w:rFonts w:hint="eastAsia"/>
        </w:rPr>
        <w:t>岁（</w:t>
      </w:r>
      <w:r w:rsidRPr="00320BD7">
        <w:rPr>
          <w:rFonts w:hint="eastAsia"/>
        </w:rPr>
        <w:t>1954</w:t>
      </w:r>
      <w:r w:rsidRPr="00320BD7">
        <w:rPr>
          <w:rFonts w:hint="eastAsia"/>
        </w:rPr>
        <w:t>年</w:t>
      </w:r>
      <w:r w:rsidRPr="00320BD7">
        <w:rPr>
          <w:rFonts w:hint="eastAsia"/>
        </w:rPr>
        <w:t>1</w:t>
      </w:r>
      <w:r w:rsidRPr="00320BD7">
        <w:rPr>
          <w:rFonts w:hint="eastAsia"/>
        </w:rPr>
        <w:t>月</w:t>
      </w:r>
      <w:r w:rsidRPr="00320BD7">
        <w:rPr>
          <w:rFonts w:hint="eastAsia"/>
        </w:rPr>
        <w:t>1</w:t>
      </w:r>
      <w:r w:rsidRPr="00320BD7">
        <w:rPr>
          <w:rFonts w:hint="eastAsia"/>
        </w:rPr>
        <w:t>日以后出生），每个学科评议组可以有部分成员续聘，续聘的第六届成员一般不超过</w:t>
      </w:r>
      <w:r w:rsidRPr="00320BD7">
        <w:rPr>
          <w:rFonts w:hint="eastAsia"/>
        </w:rPr>
        <w:t>65</w:t>
      </w:r>
      <w:r w:rsidRPr="00320BD7">
        <w:rPr>
          <w:rFonts w:hint="eastAsia"/>
        </w:rPr>
        <w:t>岁（</w:t>
      </w:r>
      <w:r w:rsidRPr="00320BD7">
        <w:rPr>
          <w:rFonts w:hint="eastAsia"/>
        </w:rPr>
        <w:t>1949</w:t>
      </w:r>
      <w:r w:rsidRPr="00320BD7">
        <w:rPr>
          <w:rFonts w:hint="eastAsia"/>
        </w:rPr>
        <w:t>年</w:t>
      </w:r>
      <w:r w:rsidRPr="00320BD7">
        <w:rPr>
          <w:rFonts w:hint="eastAsia"/>
        </w:rPr>
        <w:t>1</w:t>
      </w:r>
      <w:r w:rsidRPr="00320BD7">
        <w:rPr>
          <w:rFonts w:hint="eastAsia"/>
        </w:rPr>
        <w:t>月</w:t>
      </w:r>
      <w:r w:rsidRPr="00320BD7">
        <w:rPr>
          <w:rFonts w:hint="eastAsia"/>
        </w:rPr>
        <w:t>1</w:t>
      </w:r>
      <w:r w:rsidRPr="00320BD7">
        <w:rPr>
          <w:rFonts w:hint="eastAsia"/>
        </w:rPr>
        <w:t>日以后出生）。</w:t>
      </w:r>
    </w:p>
    <w:p w:rsidR="00320BD7" w:rsidRPr="00320BD7" w:rsidRDefault="00320BD7" w:rsidP="00320BD7">
      <w:pPr>
        <w:spacing w:line="360" w:lineRule="auto"/>
        <w:rPr>
          <w:rFonts w:hint="eastAsia"/>
        </w:rPr>
      </w:pPr>
      <w:r w:rsidRPr="00320BD7">
        <w:rPr>
          <w:rFonts w:hint="eastAsia"/>
        </w:rPr>
        <w:t>3</w:t>
      </w:r>
      <w:r w:rsidRPr="00320BD7">
        <w:rPr>
          <w:rFonts w:hint="eastAsia"/>
        </w:rPr>
        <w:t>．评议组成员连续聘任一般不超过两届，对已连续聘任两届的成员一般不再推荐。为有利于分类指导和分类推进研究生培养模式改革，学科评议组成员和专业</w:t>
      </w:r>
      <w:proofErr w:type="gramStart"/>
      <w:r w:rsidRPr="00320BD7">
        <w:rPr>
          <w:rFonts w:hint="eastAsia"/>
        </w:rPr>
        <w:t>学位教指委</w:t>
      </w:r>
      <w:proofErr w:type="gramEnd"/>
      <w:r w:rsidRPr="00320BD7">
        <w:rPr>
          <w:rFonts w:hint="eastAsia"/>
        </w:rPr>
        <w:t>委员一般不兼任，已经受聘担任全国专业学位教育指导委员会委员一般不推荐为学科评议组成员人选。</w:t>
      </w:r>
    </w:p>
    <w:p w:rsidR="00320BD7" w:rsidRPr="00320BD7" w:rsidRDefault="00320BD7" w:rsidP="00320BD7">
      <w:pPr>
        <w:spacing w:line="360" w:lineRule="auto"/>
        <w:rPr>
          <w:rFonts w:hint="eastAsia"/>
        </w:rPr>
      </w:pPr>
      <w:r w:rsidRPr="00320BD7">
        <w:rPr>
          <w:rFonts w:hint="eastAsia"/>
        </w:rPr>
        <w:lastRenderedPageBreak/>
        <w:t>4</w:t>
      </w:r>
      <w:r w:rsidRPr="00320BD7">
        <w:rPr>
          <w:rFonts w:hint="eastAsia"/>
        </w:rPr>
        <w:t>．国务院学位委员会中的有关专家分别为有关学科评议组的当然成员，不需再推荐。每位委员可推荐不超过三人。</w:t>
      </w:r>
    </w:p>
    <w:p w:rsidR="00320BD7" w:rsidRPr="00320BD7" w:rsidRDefault="00320BD7" w:rsidP="00320BD7">
      <w:pPr>
        <w:spacing w:line="360" w:lineRule="auto"/>
        <w:rPr>
          <w:rFonts w:hint="eastAsia"/>
        </w:rPr>
      </w:pPr>
      <w:r w:rsidRPr="00320BD7">
        <w:rPr>
          <w:rFonts w:hint="eastAsia"/>
        </w:rPr>
        <w:t>5</w:t>
      </w:r>
      <w:r w:rsidRPr="00320BD7">
        <w:rPr>
          <w:rFonts w:hint="eastAsia"/>
        </w:rPr>
        <w:t>．被推荐人员所在单位应为博士学位授权单位，所在学科应为博士学位授权学科。每个单位在相同一级学科只能推荐一人。对现</w:t>
      </w:r>
      <w:proofErr w:type="gramStart"/>
      <w:r w:rsidRPr="00320BD7">
        <w:rPr>
          <w:rFonts w:hint="eastAsia"/>
        </w:rPr>
        <w:t>职校级</w:t>
      </w:r>
      <w:proofErr w:type="gramEnd"/>
      <w:r w:rsidRPr="00320BD7">
        <w:rPr>
          <w:rFonts w:hint="eastAsia"/>
        </w:rPr>
        <w:t>党政领导推荐和选聘为学科评议组成员应从严控制，各单位推荐现</w:t>
      </w:r>
      <w:proofErr w:type="gramStart"/>
      <w:r w:rsidRPr="00320BD7">
        <w:rPr>
          <w:rFonts w:hint="eastAsia"/>
        </w:rPr>
        <w:t>职校级</w:t>
      </w:r>
      <w:proofErr w:type="gramEnd"/>
      <w:r w:rsidRPr="00320BD7">
        <w:rPr>
          <w:rFonts w:hint="eastAsia"/>
        </w:rPr>
        <w:t>党政领导人数不得超过本单位</w:t>
      </w:r>
      <w:proofErr w:type="gramStart"/>
      <w:r w:rsidRPr="00320BD7">
        <w:rPr>
          <w:rFonts w:hint="eastAsia"/>
        </w:rPr>
        <w:t>推荐总</w:t>
      </w:r>
      <w:proofErr w:type="gramEnd"/>
      <w:r w:rsidRPr="00320BD7">
        <w:rPr>
          <w:rFonts w:hint="eastAsia"/>
        </w:rPr>
        <w:t>人数的三分之一。</w:t>
      </w:r>
    </w:p>
    <w:p w:rsidR="00320BD7" w:rsidRPr="00320BD7" w:rsidRDefault="00320BD7" w:rsidP="00320BD7">
      <w:pPr>
        <w:spacing w:beforeLines="50" w:afterLines="50" w:line="360" w:lineRule="auto"/>
        <w:rPr>
          <w:rFonts w:hint="eastAsia"/>
        </w:rPr>
      </w:pPr>
      <w:r w:rsidRPr="00320BD7">
        <w:rPr>
          <w:rFonts w:hint="eastAsia"/>
        </w:rPr>
        <w:t>三、推荐第七届学科评议组成员的方法和步骤</w:t>
      </w:r>
    </w:p>
    <w:p w:rsidR="00320BD7" w:rsidRPr="00320BD7" w:rsidRDefault="00320BD7" w:rsidP="00320BD7">
      <w:pPr>
        <w:spacing w:line="360" w:lineRule="auto"/>
        <w:rPr>
          <w:rFonts w:hint="eastAsia"/>
        </w:rPr>
      </w:pPr>
      <w:r w:rsidRPr="00320BD7">
        <w:rPr>
          <w:rFonts w:hint="eastAsia"/>
        </w:rPr>
        <w:t>1</w:t>
      </w:r>
      <w:r w:rsidRPr="00320BD7">
        <w:rPr>
          <w:rFonts w:hint="eastAsia"/>
        </w:rPr>
        <w:t>．请各主管部门根据本通知的要求，向所属博士学位授予单位进行部署或征求意见，组织学科评议组成员的推荐工作。转制后不再有主管部门的科研机构由属地省级学位委员会组织推荐。</w:t>
      </w:r>
    </w:p>
    <w:p w:rsidR="00320BD7" w:rsidRPr="00320BD7" w:rsidRDefault="00320BD7" w:rsidP="00320BD7">
      <w:pPr>
        <w:spacing w:line="360" w:lineRule="auto"/>
        <w:rPr>
          <w:rFonts w:hint="eastAsia"/>
        </w:rPr>
      </w:pPr>
      <w:r w:rsidRPr="00320BD7">
        <w:rPr>
          <w:rFonts w:hint="eastAsia"/>
        </w:rPr>
        <w:t>各单位按照学科评议组成员应具备的条件，向所属主管部门提出初步推荐人员名单。</w:t>
      </w:r>
    </w:p>
    <w:p w:rsidR="00320BD7" w:rsidRPr="00320BD7" w:rsidRDefault="00320BD7" w:rsidP="00320BD7">
      <w:pPr>
        <w:spacing w:line="360" w:lineRule="auto"/>
        <w:rPr>
          <w:rFonts w:hint="eastAsia"/>
        </w:rPr>
      </w:pPr>
      <w:r w:rsidRPr="00320BD7">
        <w:rPr>
          <w:rFonts w:hint="eastAsia"/>
        </w:rPr>
        <w:t>各主管部门对单位初步推荐人员名单进行认真遴选，提出本部门的推荐人员名单，并填写汇总表（附件一）和简况表（附件二）。请将所填写附件一、二（一式两份）寄送国务院学位委员会办公室，同时通过网上报送系统提交有关信息（系统网址：</w:t>
      </w:r>
      <w:hyperlink r:id="rId4" w:tgtFrame="_blank" w:history="1">
        <w:r w:rsidRPr="00320BD7">
          <w:rPr>
            <w:rStyle w:val="a3"/>
            <w:rFonts w:hint="eastAsia"/>
          </w:rPr>
          <w:t>http://42.96.167.102:8090/degree/site/main.action</w:t>
        </w:r>
      </w:hyperlink>
      <w:r w:rsidRPr="00320BD7">
        <w:rPr>
          <w:rFonts w:hint="eastAsia"/>
        </w:rPr>
        <w:t>）。</w:t>
      </w:r>
    </w:p>
    <w:p w:rsidR="00320BD7" w:rsidRPr="00320BD7" w:rsidRDefault="00320BD7" w:rsidP="00320BD7">
      <w:pPr>
        <w:spacing w:line="360" w:lineRule="auto"/>
        <w:rPr>
          <w:rFonts w:hint="eastAsia"/>
        </w:rPr>
      </w:pPr>
      <w:r w:rsidRPr="00320BD7">
        <w:rPr>
          <w:rFonts w:hint="eastAsia"/>
        </w:rPr>
        <w:t>2</w:t>
      </w:r>
      <w:r w:rsidRPr="00320BD7">
        <w:rPr>
          <w:rFonts w:hint="eastAsia"/>
        </w:rPr>
        <w:t>．教育部直属高校遴选、提出本校推荐人员名单，填写汇总表（附件一）和简况表（附件二）。请将所填写附件一、二（一式两份）寄送国务院学位委员会办公室，同时通过网上报送系统提交有关信息（系统网址：</w:t>
      </w:r>
      <w:hyperlink r:id="rId5" w:tgtFrame="_blank" w:history="1">
        <w:r w:rsidRPr="00320BD7">
          <w:rPr>
            <w:rStyle w:val="a3"/>
            <w:rFonts w:hint="eastAsia"/>
          </w:rPr>
          <w:t>http://42.96.167.102:8090/degree/site/main.action</w:t>
        </w:r>
      </w:hyperlink>
      <w:r w:rsidRPr="00320BD7">
        <w:rPr>
          <w:rFonts w:hint="eastAsia"/>
        </w:rPr>
        <w:t>）。</w:t>
      </w:r>
    </w:p>
    <w:p w:rsidR="00320BD7" w:rsidRPr="00320BD7" w:rsidRDefault="00320BD7" w:rsidP="00320BD7">
      <w:pPr>
        <w:spacing w:line="360" w:lineRule="auto"/>
        <w:rPr>
          <w:rFonts w:hint="eastAsia"/>
        </w:rPr>
      </w:pPr>
      <w:r w:rsidRPr="00320BD7">
        <w:rPr>
          <w:rFonts w:hint="eastAsia"/>
        </w:rPr>
        <w:t>3</w:t>
      </w:r>
      <w:r w:rsidRPr="00320BD7">
        <w:rPr>
          <w:rFonts w:hint="eastAsia"/>
        </w:rPr>
        <w:t>．国务院学位委员会委员提出个人推荐人员名单，填写汇总表（附件一）。请将所填写附件一（一式一份）寄送国务院学位委员会办公室。</w:t>
      </w:r>
    </w:p>
    <w:p w:rsidR="00320BD7" w:rsidRPr="00320BD7" w:rsidRDefault="00320BD7" w:rsidP="00320BD7">
      <w:pPr>
        <w:spacing w:line="360" w:lineRule="auto"/>
        <w:rPr>
          <w:rFonts w:hint="eastAsia"/>
        </w:rPr>
      </w:pPr>
      <w:r w:rsidRPr="00320BD7">
        <w:rPr>
          <w:rFonts w:hint="eastAsia"/>
        </w:rPr>
        <w:t>4</w:t>
      </w:r>
      <w:r w:rsidRPr="00320BD7">
        <w:rPr>
          <w:rFonts w:hint="eastAsia"/>
        </w:rPr>
        <w:t>．寄送有关材料和网上提交有关信息的截止时间为</w:t>
      </w:r>
      <w:r w:rsidRPr="00320BD7">
        <w:rPr>
          <w:rFonts w:hint="eastAsia"/>
        </w:rPr>
        <w:t>2014</w:t>
      </w:r>
      <w:r w:rsidRPr="00320BD7">
        <w:rPr>
          <w:rFonts w:hint="eastAsia"/>
        </w:rPr>
        <w:t>年</w:t>
      </w:r>
      <w:r w:rsidRPr="00320BD7">
        <w:rPr>
          <w:rFonts w:hint="eastAsia"/>
        </w:rPr>
        <w:t>5</w:t>
      </w:r>
      <w:r w:rsidRPr="00320BD7">
        <w:rPr>
          <w:rFonts w:hint="eastAsia"/>
        </w:rPr>
        <w:t>月</w:t>
      </w:r>
      <w:r w:rsidRPr="00320BD7">
        <w:rPr>
          <w:rFonts w:hint="eastAsia"/>
        </w:rPr>
        <w:t>30</w:t>
      </w:r>
      <w:r w:rsidRPr="00320BD7">
        <w:rPr>
          <w:rFonts w:hint="eastAsia"/>
        </w:rPr>
        <w:t>日。</w:t>
      </w:r>
    </w:p>
    <w:p w:rsidR="00320BD7" w:rsidRPr="00320BD7" w:rsidRDefault="00320BD7" w:rsidP="00320BD7">
      <w:pPr>
        <w:spacing w:line="360" w:lineRule="auto"/>
        <w:rPr>
          <w:rFonts w:hint="eastAsia"/>
        </w:rPr>
      </w:pPr>
      <w:r w:rsidRPr="00320BD7">
        <w:rPr>
          <w:rFonts w:hint="eastAsia"/>
        </w:rPr>
        <w:t>邮编：</w:t>
      </w:r>
      <w:r w:rsidRPr="00320BD7">
        <w:rPr>
          <w:rFonts w:hint="eastAsia"/>
        </w:rPr>
        <w:t>100816   </w:t>
      </w:r>
    </w:p>
    <w:p w:rsidR="00320BD7" w:rsidRPr="00320BD7" w:rsidRDefault="00320BD7" w:rsidP="00320BD7">
      <w:pPr>
        <w:spacing w:line="360" w:lineRule="auto"/>
        <w:rPr>
          <w:rFonts w:hint="eastAsia"/>
        </w:rPr>
      </w:pPr>
      <w:r w:rsidRPr="00320BD7">
        <w:rPr>
          <w:rFonts w:hint="eastAsia"/>
        </w:rPr>
        <w:t>地址：北京西单大木仓胡同</w:t>
      </w:r>
      <w:r w:rsidRPr="00320BD7">
        <w:rPr>
          <w:rFonts w:hint="eastAsia"/>
        </w:rPr>
        <w:t>35</w:t>
      </w:r>
      <w:r w:rsidRPr="00320BD7">
        <w:rPr>
          <w:rFonts w:hint="eastAsia"/>
        </w:rPr>
        <w:t>号教育部院内南楼</w:t>
      </w:r>
    </w:p>
    <w:p w:rsidR="00320BD7" w:rsidRPr="00320BD7" w:rsidRDefault="00320BD7" w:rsidP="00320BD7">
      <w:pPr>
        <w:spacing w:line="360" w:lineRule="auto"/>
        <w:rPr>
          <w:rFonts w:hint="eastAsia"/>
        </w:rPr>
      </w:pPr>
      <w:r w:rsidRPr="00320BD7">
        <w:rPr>
          <w:rFonts w:hint="eastAsia"/>
        </w:rPr>
        <w:t>单位：国务院学位委员会办公室学术学位处</w:t>
      </w:r>
    </w:p>
    <w:p w:rsidR="00320BD7" w:rsidRPr="00320BD7" w:rsidRDefault="00320BD7" w:rsidP="00320BD7">
      <w:pPr>
        <w:spacing w:line="360" w:lineRule="auto"/>
        <w:rPr>
          <w:rFonts w:hint="eastAsia"/>
        </w:rPr>
      </w:pPr>
      <w:r w:rsidRPr="00320BD7">
        <w:rPr>
          <w:rFonts w:hint="eastAsia"/>
        </w:rPr>
        <w:t>联系人：汪之松</w:t>
      </w:r>
      <w:r w:rsidRPr="00320BD7">
        <w:rPr>
          <w:rFonts w:hint="eastAsia"/>
        </w:rPr>
        <w:t>   010-66096787</w:t>
      </w:r>
    </w:p>
    <w:p w:rsidR="00320BD7" w:rsidRPr="00320BD7" w:rsidRDefault="00320BD7" w:rsidP="00320BD7">
      <w:pPr>
        <w:spacing w:line="360" w:lineRule="auto"/>
        <w:rPr>
          <w:rFonts w:hint="eastAsia"/>
        </w:rPr>
      </w:pPr>
      <w:r w:rsidRPr="00320BD7">
        <w:rPr>
          <w:rFonts w:hint="eastAsia"/>
        </w:rPr>
        <w:t>四、在学科评议组换届工作完成之前，凡涉及有关学科评议组的工作，仍由第六届学科评议组承担。</w:t>
      </w:r>
    </w:p>
    <w:p w:rsidR="00315AC2" w:rsidRPr="00320BD7" w:rsidRDefault="00315AC2" w:rsidP="00320BD7">
      <w:pPr>
        <w:spacing w:line="360" w:lineRule="auto"/>
      </w:pPr>
    </w:p>
    <w:sectPr w:rsidR="00315AC2" w:rsidRPr="00320BD7" w:rsidSect="00315A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BD7"/>
    <w:rsid w:val="00315AC2"/>
    <w:rsid w:val="00320B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C2"/>
    <w:pPr>
      <w:widowControl w:val="0"/>
      <w:jc w:val="both"/>
    </w:pPr>
  </w:style>
  <w:style w:type="paragraph" w:styleId="3">
    <w:name w:val="heading 3"/>
    <w:basedOn w:val="a"/>
    <w:link w:val="3Char"/>
    <w:uiPriority w:val="9"/>
    <w:qFormat/>
    <w:rsid w:val="00320BD7"/>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20BD7"/>
    <w:rPr>
      <w:rFonts w:ascii="宋体" w:eastAsia="宋体" w:hAnsi="宋体" w:cs="宋体"/>
      <w:kern w:val="0"/>
      <w:sz w:val="24"/>
      <w:szCs w:val="24"/>
    </w:rPr>
  </w:style>
  <w:style w:type="character" w:styleId="a3">
    <w:name w:val="Hyperlink"/>
    <w:basedOn w:val="a0"/>
    <w:uiPriority w:val="99"/>
    <w:unhideWhenUsed/>
    <w:rsid w:val="00320BD7"/>
    <w:rPr>
      <w:strike w:val="0"/>
      <w:dstrike w:val="0"/>
      <w:color w:val="666666"/>
      <w:u w:val="none"/>
      <w:effect w:val="none"/>
    </w:rPr>
  </w:style>
  <w:style w:type="paragraph" w:styleId="a4">
    <w:name w:val="Normal (Web)"/>
    <w:basedOn w:val="a"/>
    <w:uiPriority w:val="99"/>
    <w:semiHidden/>
    <w:unhideWhenUsed/>
    <w:rsid w:val="00320B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7678482">
      <w:bodyDiv w:val="1"/>
      <w:marLeft w:val="0"/>
      <w:marRight w:val="0"/>
      <w:marTop w:val="0"/>
      <w:marBottom w:val="0"/>
      <w:divBdr>
        <w:top w:val="none" w:sz="0" w:space="0" w:color="auto"/>
        <w:left w:val="none" w:sz="0" w:space="0" w:color="auto"/>
        <w:bottom w:val="none" w:sz="0" w:space="0" w:color="auto"/>
        <w:right w:val="none" w:sz="0" w:space="0" w:color="auto"/>
      </w:divBdr>
      <w:divsChild>
        <w:div w:id="1063138032">
          <w:marLeft w:val="0"/>
          <w:marRight w:val="0"/>
          <w:marTop w:val="0"/>
          <w:marBottom w:val="120"/>
          <w:divBdr>
            <w:top w:val="none" w:sz="0" w:space="0" w:color="auto"/>
            <w:left w:val="none" w:sz="0" w:space="0" w:color="auto"/>
            <w:bottom w:val="none" w:sz="0" w:space="0" w:color="auto"/>
            <w:right w:val="none" w:sz="0" w:space="0" w:color="auto"/>
          </w:divBdr>
          <w:divsChild>
            <w:div w:id="1077164781">
              <w:marLeft w:val="0"/>
              <w:marRight w:val="0"/>
              <w:marTop w:val="0"/>
              <w:marBottom w:val="0"/>
              <w:divBdr>
                <w:top w:val="none" w:sz="0" w:space="0" w:color="auto"/>
                <w:left w:val="none" w:sz="0" w:space="0" w:color="auto"/>
                <w:bottom w:val="none" w:sz="0" w:space="0" w:color="auto"/>
                <w:right w:val="none" w:sz="0" w:space="0" w:color="auto"/>
              </w:divBdr>
              <w:divsChild>
                <w:div w:id="1244686875">
                  <w:marLeft w:val="0"/>
                  <w:marRight w:val="0"/>
                  <w:marTop w:val="0"/>
                  <w:marBottom w:val="0"/>
                  <w:divBdr>
                    <w:top w:val="none" w:sz="0" w:space="0" w:color="auto"/>
                    <w:left w:val="none" w:sz="0" w:space="0" w:color="auto"/>
                    <w:bottom w:val="none" w:sz="0" w:space="0" w:color="auto"/>
                    <w:right w:val="none" w:sz="0" w:space="0" w:color="auto"/>
                  </w:divBdr>
                  <w:divsChild>
                    <w:div w:id="1724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42.96.167.102:8090/degree/site/main.action" TargetMode="External"/><Relationship Id="rId4" Type="http://schemas.openxmlformats.org/officeDocument/2006/relationships/hyperlink" Target="http://42.96.167.102:8090/degree/site/main.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1579</Characters>
  <Application>Microsoft Office Word</Application>
  <DocSecurity>0</DocSecurity>
  <Lines>13</Lines>
  <Paragraphs>3</Paragraphs>
  <ScaleCrop>false</ScaleCrop>
  <Company>Microsoft</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王彩绒</dc:creator>
  <cp:lastModifiedBy>王彩绒</cp:lastModifiedBy>
  <cp:revision>1</cp:revision>
  <dcterms:created xsi:type="dcterms:W3CDTF">2014-04-30T02:15:00Z</dcterms:created>
  <dcterms:modified xsi:type="dcterms:W3CDTF">2014-04-30T02:18:00Z</dcterms:modified>
</cp:coreProperties>
</file>